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40" w:rsidRPr="00637740" w:rsidRDefault="00637740" w:rsidP="00637740">
      <w:pPr>
        <w:widowControl/>
        <w:spacing w:before="150" w:after="150" w:line="540" w:lineRule="atLeast"/>
        <w:jc w:val="center"/>
        <w:textAlignment w:val="baseline"/>
        <w:outlineLvl w:val="0"/>
        <w:rPr>
          <w:rFonts w:ascii="PMingLiu" w:eastAsia="新細明體" w:hAnsi="PMingLiu" w:cs="新細明體"/>
          <w:b/>
          <w:bCs/>
          <w:color w:val="0033DD"/>
          <w:kern w:val="36"/>
          <w:sz w:val="36"/>
          <w:szCs w:val="36"/>
        </w:rPr>
      </w:pPr>
      <w:bookmarkStart w:id="0" w:name="_GoBack"/>
      <w:r w:rsidRPr="00637740">
        <w:rPr>
          <w:rFonts w:ascii="PMingLiu" w:eastAsia="新細明體" w:hAnsi="PMingLiu" w:cs="新細明體"/>
          <w:b/>
          <w:bCs/>
          <w:color w:val="0033DD"/>
          <w:kern w:val="36"/>
          <w:sz w:val="36"/>
          <w:szCs w:val="36"/>
        </w:rPr>
        <w:t>7</w:t>
      </w:r>
      <w:r w:rsidRPr="00637740">
        <w:rPr>
          <w:rFonts w:ascii="PMingLiu" w:eastAsia="新細明體" w:hAnsi="PMingLiu" w:cs="新細明體"/>
          <w:b/>
          <w:bCs/>
          <w:color w:val="0033DD"/>
          <w:kern w:val="36"/>
          <w:sz w:val="36"/>
          <w:szCs w:val="36"/>
        </w:rPr>
        <w:t>個健康奇招效果出人意料的好</w:t>
      </w:r>
    </w:p>
    <w:bookmarkEnd w:id="0"/>
    <w:p w:rsidR="00637740" w:rsidRPr="00637740" w:rsidRDefault="00637740" w:rsidP="00637740">
      <w:pPr>
        <w:widowControl/>
        <w:textAlignment w:val="baseline"/>
        <w:rPr>
          <w:rFonts w:ascii="PMingLiu" w:eastAsia="新細明體" w:hAnsi="PMingLiu" w:cs="新細明體"/>
          <w:color w:val="000000"/>
          <w:kern w:val="0"/>
          <w:sz w:val="23"/>
          <w:szCs w:val="23"/>
        </w:rPr>
      </w:pPr>
      <w:r w:rsidRPr="00637740">
        <w:rPr>
          <w:rFonts w:ascii="PMingLiu" w:eastAsia="新細明體" w:hAnsi="PMingLiu" w:cs="新細明體" w:hint="eastAsia"/>
          <w:color w:val="000000"/>
          <w:kern w:val="0"/>
          <w:sz w:val="23"/>
          <w:szCs w:val="23"/>
        </w:rPr>
        <w:fldChar w:fldCharType="begin"/>
      </w:r>
      <w:r w:rsidRPr="00637740">
        <w:rPr>
          <w:rFonts w:ascii="PMingLiu" w:eastAsia="新細明體" w:hAnsi="PMingLiu" w:cs="新細明體" w:hint="eastAsia"/>
          <w:color w:val="000000"/>
          <w:kern w:val="0"/>
          <w:sz w:val="23"/>
          <w:szCs w:val="23"/>
        </w:rPr>
        <w:instrText xml:space="preserve"> HYPERLINK "http://www.epochtimes.com/gb/14/11/10/n4292668.htm7%E5%80%8B%E5%81%A5%E5%BA%B7%E5%A5%87%E6%8B%9B%E6%95%88%E6%9E%9C%E5%87%BA%E4%BA%BA%E6%84%8F%E6%96%99%E7%9A%84%E5%A5%BD.html" </w:instrText>
      </w:r>
      <w:r w:rsidRPr="00637740">
        <w:rPr>
          <w:rFonts w:ascii="PMingLiu" w:eastAsia="新細明體" w:hAnsi="PMingLiu" w:cs="新細明體" w:hint="eastAsia"/>
          <w:color w:val="000000"/>
          <w:kern w:val="0"/>
          <w:sz w:val="23"/>
          <w:szCs w:val="23"/>
        </w:rPr>
        <w:fldChar w:fldCharType="separate"/>
      </w:r>
      <w:r w:rsidRPr="00637740">
        <w:rPr>
          <w:rFonts w:ascii="PMingLiu" w:eastAsia="新細明體" w:hAnsi="PMingLiu" w:cs="新細明體"/>
          <w:color w:val="999999"/>
          <w:kern w:val="0"/>
          <w:sz w:val="23"/>
          <w:szCs w:val="23"/>
          <w:u w:val="single"/>
          <w:bdr w:val="none" w:sz="0" w:space="0" w:color="auto" w:frame="1"/>
        </w:rPr>
        <w:t>【簡體版】</w:t>
      </w:r>
      <w:r w:rsidRPr="00637740">
        <w:rPr>
          <w:rFonts w:ascii="PMingLiu" w:eastAsia="新細明體" w:hAnsi="PMingLiu" w:cs="新細明體" w:hint="eastAsia"/>
          <w:color w:val="000000"/>
          <w:kern w:val="0"/>
          <w:sz w:val="23"/>
          <w:szCs w:val="23"/>
        </w:rPr>
        <w:fldChar w:fldCharType="end"/>
      </w:r>
      <w:r w:rsidRPr="00637740">
        <w:rPr>
          <w:rFonts w:ascii="PMingLiu" w:eastAsia="新細明體" w:hAnsi="PMingLiu" w:cs="新細明體"/>
          <w:color w:val="000000"/>
          <w:kern w:val="0"/>
          <w:sz w:val="23"/>
          <w:szCs w:val="23"/>
        </w:rPr>
        <w:t> </w:t>
      </w:r>
      <w:hyperlink r:id="rId5" w:tgtFrame="_blank" w:history="1">
        <w:r w:rsidRPr="00637740">
          <w:rPr>
            <w:rFonts w:ascii="PMingLiu" w:eastAsia="新細明體" w:hAnsi="PMingLiu" w:cs="新細明體"/>
            <w:color w:val="999999"/>
            <w:kern w:val="0"/>
            <w:sz w:val="23"/>
            <w:szCs w:val="23"/>
            <w:u w:val="single"/>
            <w:bdr w:val="none" w:sz="0" w:space="0" w:color="auto" w:frame="1"/>
          </w:rPr>
          <w:t>【打印機版】</w:t>
        </w:r>
      </w:hyperlink>
    </w:p>
    <w:p w:rsidR="00637740" w:rsidRPr="00637740" w:rsidRDefault="00637740" w:rsidP="00637740">
      <w:pPr>
        <w:widowControl/>
        <w:textAlignment w:val="baseline"/>
        <w:rPr>
          <w:rFonts w:ascii="PMingLiu" w:eastAsia="新細明體" w:hAnsi="PMingLiu" w:cs="新細明體"/>
          <w:color w:val="000000"/>
          <w:kern w:val="0"/>
          <w:sz w:val="23"/>
          <w:szCs w:val="23"/>
        </w:rPr>
      </w:pPr>
      <w:hyperlink r:id="rId6" w:history="1">
        <w:r w:rsidRPr="00637740">
          <w:rPr>
            <w:rFonts w:ascii="PMingLiu" w:eastAsia="新細明體" w:hAnsi="PMingLiu" w:cs="新細明體"/>
            <w:color w:val="999999"/>
            <w:kern w:val="0"/>
            <w:sz w:val="23"/>
            <w:szCs w:val="23"/>
            <w:u w:val="single"/>
            <w:bdr w:val="none" w:sz="0" w:space="0" w:color="auto" w:frame="1"/>
          </w:rPr>
          <w:t>【字號】</w:t>
        </w:r>
      </w:hyperlink>
      <w:hyperlink r:id="rId7" w:history="1">
        <w:r w:rsidRPr="00637740">
          <w:rPr>
            <w:rFonts w:ascii="PMingLiu" w:eastAsia="新細明體" w:hAnsi="PMingLiu" w:cs="新細明體"/>
            <w:color w:val="999999"/>
            <w:kern w:val="0"/>
            <w:sz w:val="23"/>
            <w:szCs w:val="23"/>
            <w:u w:val="single"/>
            <w:bdr w:val="none" w:sz="0" w:space="0" w:color="auto" w:frame="1"/>
          </w:rPr>
          <w:t>大</w:t>
        </w:r>
      </w:hyperlink>
      <w:r w:rsidRPr="00637740">
        <w:rPr>
          <w:rFonts w:ascii="PMingLiu" w:eastAsia="新細明體" w:hAnsi="PMingLiu" w:cs="新細明體"/>
          <w:color w:val="000000"/>
          <w:kern w:val="0"/>
          <w:sz w:val="23"/>
          <w:szCs w:val="23"/>
        </w:rPr>
        <w:t>  </w:t>
      </w:r>
      <w:hyperlink r:id="rId8" w:history="1">
        <w:r w:rsidRPr="00637740">
          <w:rPr>
            <w:rFonts w:ascii="PMingLiu" w:eastAsia="新細明體" w:hAnsi="PMingLiu" w:cs="新細明體"/>
            <w:color w:val="999999"/>
            <w:kern w:val="0"/>
            <w:sz w:val="23"/>
            <w:szCs w:val="23"/>
            <w:u w:val="single"/>
            <w:bdr w:val="none" w:sz="0" w:space="0" w:color="auto" w:frame="1"/>
          </w:rPr>
          <w:t>中</w:t>
        </w:r>
      </w:hyperlink>
      <w:r w:rsidRPr="00637740">
        <w:rPr>
          <w:rFonts w:ascii="PMingLiu" w:eastAsia="新細明體" w:hAnsi="PMingLiu" w:cs="新細明體"/>
          <w:color w:val="000000"/>
          <w:kern w:val="0"/>
          <w:sz w:val="23"/>
          <w:szCs w:val="23"/>
        </w:rPr>
        <w:t>  </w:t>
      </w:r>
      <w:hyperlink r:id="rId9" w:history="1">
        <w:r w:rsidRPr="00637740">
          <w:rPr>
            <w:rFonts w:ascii="PMingLiu" w:eastAsia="新細明體" w:hAnsi="PMingLiu" w:cs="新細明體"/>
            <w:color w:val="999999"/>
            <w:kern w:val="0"/>
            <w:sz w:val="23"/>
            <w:szCs w:val="23"/>
            <w:u w:val="single"/>
            <w:bdr w:val="none" w:sz="0" w:space="0" w:color="auto" w:frame="1"/>
          </w:rPr>
          <w:t>小</w:t>
        </w:r>
      </w:hyperlink>
    </w:p>
    <w:p w:rsidR="00637740" w:rsidRPr="00637740" w:rsidRDefault="00637740" w:rsidP="00637740">
      <w:pPr>
        <w:widowControl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000000"/>
          <w:kern w:val="0"/>
          <w:szCs w:val="24"/>
        </w:rPr>
        <w:drawing>
          <wp:inline distT="0" distB="0" distL="0" distR="0">
            <wp:extent cx="2857500" cy="161925"/>
            <wp:effectExtent l="0" t="0" r="0" b="9525"/>
            <wp:docPr id="8" name="圖片 8" descr="http://www.epochtimes.com/images/guangao_logo_in_Articl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ochtimes.com/images/guangao_logo_in_Articles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【大紀元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2014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年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11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月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10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日訊】近日，美國《健康》雜誌發表了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7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個健康奇招，顛覆了傳統的養生方法，如睡前喝咖啡、肚子脹氣了要喝水、累了來運動等等。儘管這些方法有些另類，但都是經過專家研究得出的結果，而且效果出人意料的好。以下綜合多項研究的結果供大家參考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喝咖啡提高午睡質量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日本一項「最佳午睡」研究發現，喝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200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毫克咖啡後立即午睡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20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分鐘，醒後警覺度更高。研究發現，午睡前喝杯含咖啡因的飲料會讓困倦的駕駛員提高警覺性，這種效果要比單獨喝咖啡或單獨睡覺更明顯。</w:t>
      </w: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drawing>
          <wp:inline distT="0" distB="0" distL="0" distR="0">
            <wp:extent cx="4276725" cy="2876550"/>
            <wp:effectExtent l="0" t="0" r="9525" b="0"/>
            <wp:docPr id="7" name="圖片 7" descr="http://www.epochtimes.com/i6/1109030224211758--ss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pochtimes.com/i6/1109030224211758--ss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喝咖啡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 xml:space="preserve"> 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Clipart.com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咖啡所含的咖啡因會刺激腦部的中樞神經系統，延長腦部清醒的時間，使思路清晰、敏銳，且注意力較為集中，可提高工作及學習的效率。美國紐約神經學與睡眠醫學研究中心專家艾倫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•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托菲格博士分析稱，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20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分鐘午睡之後，咖啡因的有效成分正好進入大腦開始發揮作用，幫助大腦清除產生睡意的腺苷，使警覺度最大化。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喝水可以緩解脹氣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4276725" cy="2847975"/>
            <wp:effectExtent l="0" t="0" r="9525" b="9525"/>
            <wp:docPr id="6" name="圖片 6" descr="http://www.epochtimes.com/i6/100413024247100445--ss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pochtimes.com/i6/100413024247100445--ss1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多喝水緩解脹氣。（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Fotolia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胃脹氣是由腸道內的細菌分解碳水化合物所產生的氣體導致的。如果這些氣體無法排出體外，將會導致抽筋、流汗、胃脹。多喝水，可以減少那些產生氣體的食物在消化道內存在的時間，從而減少氣體的產生。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當你吃進較多高纖維食物後，身體需要更多的水分來消化食物，促進腸道蠕動，以減少腹脹。加州聖若瑟醫院胃腸病專家詹姆斯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•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李博士表示，脹氣時喝水看起來會加重癥狀，實際恰恰相反，喝水有助於緩解脹氣。此外，脫水也會造成腹脹，多喝水同樣可以緩解。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多吃蛋白質能減肥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drawing>
          <wp:inline distT="0" distB="0" distL="0" distR="0">
            <wp:extent cx="4276725" cy="2847975"/>
            <wp:effectExtent l="0" t="0" r="9525" b="9525"/>
            <wp:docPr id="5" name="圖片 5" descr="http://www.epochtimes.com/i6/1401292242552483--ss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pochtimes.com/i6/1401292242552483--ss1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藍乳酪。（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Fotolia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lastRenderedPageBreak/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美國得克薩斯州營養師艾米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•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古德森表示，吃少量碳水化合物食物會刺激血糖，飢餓感更強，渴望吃更多的碳水化合物食物。古德森建議，適當增加蛋白質攝入量，比如花生醬或乳酪等。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研究顯示，聚積大量的蛋白質可以幫助促進新陳代謝，由於蛋白質主要由氨基酸組成，比脂肪和纖維更不易被人體吸收。因此身體必須消耗更多的卡路裏來消化它。肥胖者多半是吃進過多的碳水化合物，比如澱粉、五穀根莖類、加工食品等導致體重過重，蛋白質有助於更快產生飽腹感，保持更長時間不餓，最終降低食物攝入總量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另外，當人體因為吃進的碳水化合物不夠時，無法產生足夠的醣類維持熱量，就會轉向燃燒蛋白質與脂肪供應身體能量，達到瘦身效果。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多運動能解乏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drawing>
          <wp:inline distT="0" distB="0" distL="0" distR="0">
            <wp:extent cx="4276725" cy="2847975"/>
            <wp:effectExtent l="0" t="0" r="9525" b="9525"/>
            <wp:docPr id="4" name="圖片 4" descr="http://www.epochtimes.com/i6/1301230116212382--ss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pochtimes.com/i6/1301230116212382--ss1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運動能解乏。（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Fotolia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長時間的工作後人會感到很疲憊，此時最想做的事就是好好睡一覺。其實，長時間的睡眠，人的身體處在大腦鬆弛和各器官抑制的狀態中，會對血液循環和器官產生負面影響。但對於腦力勞動者而言，緩解「腦疲勞」的最佳方式應當是有氧運動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《體育訓練醫學與科學》雜誌刊登一項研究發現，簡單的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30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分鐘中等強度運動即可趕走疲勞、改善情緒和緩解抑鬱。可以做做操、散散步來增加血液中的含氧量。專家也提醒，有氧運動的強度不能過大，時間以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30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分鐘為宜，運動過度反而會造成體力疲勞。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經常獨處人際關係好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drawing>
          <wp:inline distT="0" distB="0" distL="0" distR="0">
            <wp:extent cx="4276725" cy="3028950"/>
            <wp:effectExtent l="0" t="0" r="9525" b="0"/>
            <wp:docPr id="3" name="圖片 3" descr="http://www.epochtimes.com/i6/1408030334441758--ss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pochtimes.com/i6/1408030334441758--ss1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獨處有助更好地瞭解自己。（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Fotolia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現今社會重視人際關係的經營，認為獨處必然會導致孤獨與寂寞，人際關係有很多美好之處，但它同時也會帶來壓力和疲憊，需要回到一個人獨處的放鬆和自由來加以調節。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有學者認為，獨處能減緩生活壓力的衝擊，緩和人際關係上的矛盾，有益個體的身心健康。其實，獨處是有利於人際關係的發展，獨自一人時，可以理清思路，防止衝動行事，有助更好地瞭解自己。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獨處時，可以打坐冥想、散步、逛咖啡館或做做家務等。在疏離的社會中，重新找回真正的自我。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常練舉重能瘦肚子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4276725" cy="2952750"/>
            <wp:effectExtent l="0" t="0" r="9525" b="0"/>
            <wp:docPr id="2" name="圖片 2" descr="http://www.epochtimes.com/i6/1408231039112483--ss3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pochtimes.com/i6/1408231039112483--ss3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啞鈴運動（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fotolia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研究發現，與同樣體重的女性相比，常練啞鈴操等舉重訓練的女性褲子尺碼會小一號。那是因為肌肉的體積比脂肪小很多。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舉重是靠力量和技巧的結合，運用全身肌肉群的協調，讓肌肉變得更結實，線條更美。做舉重練習時身體要站直，肚子很自然就能保持身體的平衡和穩定。舉重時，集中注意力，收緊肚子，不要摒住呼吸，這樣就能在練習舉重的同時讓小腹平坦。</w:t>
      </w:r>
    </w:p>
    <w:p w:rsidR="00637740" w:rsidRPr="00637740" w:rsidRDefault="00637740" w:rsidP="00637740">
      <w:pPr>
        <w:widowControl/>
        <w:spacing w:line="360" w:lineRule="atLeast"/>
        <w:textAlignment w:val="baseline"/>
        <w:outlineLvl w:val="1"/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b/>
          <w:bCs/>
          <w:color w:val="000000"/>
          <w:kern w:val="0"/>
          <w:szCs w:val="24"/>
        </w:rPr>
        <w:t>喝熱飲更解暑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</w:p>
    <w:p w:rsidR="00637740" w:rsidRPr="00637740" w:rsidRDefault="00637740" w:rsidP="00637740">
      <w:pPr>
        <w:widowControl/>
        <w:spacing w:line="216" w:lineRule="atLeast"/>
        <w:jc w:val="center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>
        <w:rPr>
          <w:rFonts w:ascii="PMingLiu" w:eastAsia="新細明體" w:hAnsi="PMingLiu" w:cs="新細明體" w:hint="eastAsia"/>
          <w:noProof/>
          <w:color w:val="999999"/>
          <w:kern w:val="0"/>
          <w:szCs w:val="24"/>
          <w:bdr w:val="none" w:sz="0" w:space="0" w:color="auto" w:frame="1"/>
        </w:rPr>
        <w:lastRenderedPageBreak/>
        <w:drawing>
          <wp:inline distT="0" distB="0" distL="0" distR="0">
            <wp:extent cx="4276725" cy="4133850"/>
            <wp:effectExtent l="0" t="0" r="9525" b="0"/>
            <wp:docPr id="1" name="圖片 1" descr="http://www.epochtimes.com/i6/1301040243002382--ss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epochtimes.com/i6/1301040243002382--ss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喝熱茶能散熱。（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fotolia</w:t>
      </w:r>
      <w:r w:rsidRPr="00637740">
        <w:rPr>
          <w:rFonts w:ascii="PMingLiu" w:eastAsia="新細明體" w:hAnsi="PMingLiu" w:cs="新細明體"/>
          <w:color w:val="CC3333"/>
          <w:kern w:val="0"/>
          <w:sz w:val="18"/>
          <w:szCs w:val="18"/>
          <w:bdr w:val="none" w:sz="0" w:space="0" w:color="auto" w:frame="1"/>
        </w:rPr>
        <w:t>）</w:t>
      </w:r>
    </w:p>
    <w:p w:rsidR="00637740" w:rsidRPr="00637740" w:rsidRDefault="00637740" w:rsidP="00637740">
      <w:pPr>
        <w:widowControl/>
        <w:shd w:val="clear" w:color="auto" w:fill="FFFFFF"/>
        <w:spacing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br/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夏天天氣炎熱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,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人體體表皮膚疏鬆，血管也更加擴張，人體出汗就是為了散熱，以保持正常體溫。近期有二項研究發現，夏季喝熱飲料，體溫降低速度更快。因為喝熱茶可促進血液流向體表，使汗毛孔洞開，促進汗液排出，散發熱量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專家指出：熱飲雖然熱，但喝過之後胃腸會特別輕鬆舒服，解渴又解乏。一杯溫水下肚，身體遇熱，內分泌系統就會通過冒汗或小便把體熱發散掉。根據測定，喝熱茶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9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分鐘後可使皮膚溫度降低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1</w:t>
      </w:r>
      <w:r w:rsidRPr="00637740">
        <w:rPr>
          <w:rFonts w:ascii="新細明體" w:eastAsia="新細明體" w:hAnsi="新細明體" w:cs="新細明體" w:hint="eastAsia"/>
          <w:color w:val="000000"/>
          <w:kern w:val="0"/>
          <w:szCs w:val="24"/>
        </w:rPr>
        <w:t>℃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～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2</w:t>
      </w:r>
      <w:r w:rsidRPr="00637740">
        <w:rPr>
          <w:rFonts w:ascii="新細明體" w:eastAsia="新細明體" w:hAnsi="新細明體" w:cs="新細明體" w:hint="eastAsia"/>
          <w:color w:val="000000"/>
          <w:kern w:val="0"/>
          <w:szCs w:val="24"/>
        </w:rPr>
        <w:t>℃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，降溫可維持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15</w:t>
      </w: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分鐘以上。</w:t>
      </w:r>
    </w:p>
    <w:p w:rsidR="00637740" w:rsidRPr="00637740" w:rsidRDefault="00637740" w:rsidP="00637740">
      <w:pPr>
        <w:widowControl/>
        <w:spacing w:before="150" w:line="360" w:lineRule="atLeast"/>
        <w:textAlignment w:val="baseline"/>
        <w:rPr>
          <w:rFonts w:ascii="PMingLiu" w:eastAsia="新細明體" w:hAnsi="PMingLiu" w:cs="新細明體"/>
          <w:color w:val="000000"/>
          <w:kern w:val="0"/>
          <w:szCs w:val="24"/>
        </w:rPr>
      </w:pPr>
      <w:r w:rsidRPr="00637740">
        <w:rPr>
          <w:rFonts w:ascii="PMingLiu" w:eastAsia="新細明體" w:hAnsi="PMingLiu" w:cs="新細明體"/>
          <w:color w:val="000000"/>
          <w:kern w:val="0"/>
          <w:szCs w:val="24"/>
        </w:rPr>
        <w:t>責任編輯：李熙</w:t>
      </w:r>
    </w:p>
    <w:p w:rsidR="00F07FE3" w:rsidRDefault="00637740"/>
    <w:sectPr w:rsidR="00F07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40"/>
    <w:rsid w:val="00637740"/>
    <w:rsid w:val="0082593C"/>
    <w:rsid w:val="0089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377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774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77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3774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377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740"/>
  </w:style>
  <w:style w:type="paragraph" w:styleId="Web">
    <w:name w:val="Normal (Web)"/>
    <w:basedOn w:val="a"/>
    <w:uiPriority w:val="99"/>
    <w:semiHidden/>
    <w:unhideWhenUsed/>
    <w:rsid w:val="006377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n12">
    <w:name w:val="bn12"/>
    <w:basedOn w:val="a0"/>
    <w:rsid w:val="00637740"/>
  </w:style>
  <w:style w:type="paragraph" w:styleId="a4">
    <w:name w:val="Balloon Text"/>
    <w:basedOn w:val="a"/>
    <w:link w:val="a5"/>
    <w:uiPriority w:val="99"/>
    <w:semiHidden/>
    <w:unhideWhenUsed/>
    <w:rsid w:val="00637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7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3774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774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77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63774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377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7740"/>
  </w:style>
  <w:style w:type="paragraph" w:styleId="Web">
    <w:name w:val="Normal (Web)"/>
    <w:basedOn w:val="a"/>
    <w:uiPriority w:val="99"/>
    <w:semiHidden/>
    <w:unhideWhenUsed/>
    <w:rsid w:val="0063774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n12">
    <w:name w:val="bn12"/>
    <w:basedOn w:val="a0"/>
    <w:rsid w:val="00637740"/>
  </w:style>
  <w:style w:type="paragraph" w:styleId="a4">
    <w:name w:val="Balloon Text"/>
    <w:basedOn w:val="a"/>
    <w:link w:val="a5"/>
    <w:uiPriority w:val="99"/>
    <w:semiHidden/>
    <w:unhideWhenUsed/>
    <w:rsid w:val="00637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37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1577">
          <w:marLeft w:val="0"/>
          <w:marRight w:val="0"/>
          <w:marTop w:val="0"/>
          <w:marBottom w:val="0"/>
          <w:divBdr>
            <w:top w:val="single" w:sz="6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2334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ochtimes.com/b5/14/11/10/n4292668.htm7%E5%80%8B%E5%81%A5%E5%BA%B7%E5%A5%87%E6%8B%9B%E6%95%88%E6%9E%9C%E5%87%BA%E4%BA%BA%E6%84%8F%E6%96%99%E7%9A%84%E5%A5%BD.html" TargetMode="External"/><Relationship Id="rId13" Type="http://schemas.openxmlformats.org/officeDocument/2006/relationships/hyperlink" Target="http://www.epochtimes.com/i6/100413024247100445.jpg" TargetMode="External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pochtimes.com/i6/1408231039112483.jpg" TargetMode="External"/><Relationship Id="rId7" Type="http://schemas.openxmlformats.org/officeDocument/2006/relationships/hyperlink" Target="http://www.epochtimes.com/b5/14/11/10/n4292668.htm7%E5%80%8B%E5%81%A5%E5%BA%B7%E5%A5%87%E6%8B%9B%E6%95%88%E6%9E%9C%E5%87%BA%E4%BA%BA%E6%84%8F%E6%96%99%E7%9A%84%E5%A5%BD.html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://www.epochtimes.com/i6/1301230116212382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://www.epochtimes.com/b5/14/11/10/n4292668.htm7%E5%80%8B%E5%81%A5%E5%BA%B7%E5%A5%87%E6%8B%9B%E6%95%88%E6%9E%9C%E5%87%BA%E4%BA%BA%E6%84%8F%E6%96%99%E7%9A%84%E5%A5%BD.html" TargetMode="External"/><Relationship Id="rId11" Type="http://schemas.openxmlformats.org/officeDocument/2006/relationships/hyperlink" Target="http://www.epochtimes.com/i6/1109030224211758.jpg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www.epochtimes.com/b5/14/11/10/n4292668p.htm7%E5%80%8B%E5%81%A5%E5%BA%B7%E5%A5%87%E6%8B%9B%E6%95%88%E6%9E%9C%E5%87%BA%E4%BA%BA%E6%84%8F%E6%96%99%E7%9A%84%E5%A5%BD.html" TargetMode="External"/><Relationship Id="rId15" Type="http://schemas.openxmlformats.org/officeDocument/2006/relationships/hyperlink" Target="http://www.epochtimes.com/i6/1401292242552483.jpg" TargetMode="External"/><Relationship Id="rId23" Type="http://schemas.openxmlformats.org/officeDocument/2006/relationships/hyperlink" Target="http://www.epochtimes.com/i6/1301040243002382.jpg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www.epochtimes.com/i6/140803033444175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pochtimes.com/b5/14/11/10/n4292668.htm7%E5%80%8B%E5%81%A5%E5%BA%B7%E5%A5%87%E6%8B%9B%E6%95%88%E6%9E%9C%E5%87%BA%E4%BA%BA%E6%84%8F%E6%96%99%E7%9A%84%E5%A5%BD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2014-11-13T03:35:00Z</dcterms:created>
  <dcterms:modified xsi:type="dcterms:W3CDTF">2014-11-13T03:36:00Z</dcterms:modified>
</cp:coreProperties>
</file>