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7A" w:rsidRPr="00B634E5" w:rsidRDefault="0036277A" w:rsidP="0036277A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6B5C5D">
        <w:rPr>
          <w:rFonts w:ascii="標楷體" w:eastAsia="標楷體" w:hAnsi="標楷體" w:hint="eastAsia"/>
          <w:sz w:val="32"/>
          <w:szCs w:val="32"/>
        </w:rPr>
        <w:t>臺北市</w:t>
      </w:r>
      <w:r>
        <w:rPr>
          <w:rFonts w:ascii="標楷體" w:eastAsia="標楷體" w:hAnsi="標楷體" w:hint="eastAsia"/>
          <w:sz w:val="32"/>
          <w:szCs w:val="32"/>
        </w:rPr>
        <w:t>立大直高級</w:t>
      </w:r>
      <w:r w:rsidRPr="006B5C5D">
        <w:rPr>
          <w:rFonts w:ascii="標楷體" w:eastAsia="標楷體" w:hAnsi="標楷體" w:hint="eastAsia"/>
          <w:sz w:val="32"/>
          <w:szCs w:val="32"/>
        </w:rPr>
        <w:t>中學</w:t>
      </w:r>
      <w:r>
        <w:rPr>
          <w:rFonts w:ascii="標楷體" w:eastAsia="標楷體" w:hAnsi="標楷體" w:hint="eastAsia"/>
          <w:sz w:val="32"/>
          <w:szCs w:val="32"/>
        </w:rPr>
        <w:t>提升</w:t>
      </w:r>
      <w:r w:rsidRPr="006B5C5D">
        <w:rPr>
          <w:rFonts w:ascii="標楷體" w:eastAsia="標楷體" w:hAnsi="標楷體" w:hint="eastAsia"/>
          <w:sz w:val="32"/>
          <w:szCs w:val="32"/>
        </w:rPr>
        <w:t>教學與評量效能領域</w:t>
      </w:r>
      <w:proofErr w:type="gramStart"/>
      <w:r w:rsidRPr="006B5C5D">
        <w:rPr>
          <w:rFonts w:ascii="標楷體" w:eastAsia="標楷體" w:hAnsi="標楷體" w:hint="eastAsia"/>
          <w:sz w:val="32"/>
          <w:szCs w:val="32"/>
        </w:rPr>
        <w:t>共同備課工作</w:t>
      </w:r>
      <w:proofErr w:type="gramEnd"/>
      <w:r w:rsidRPr="006B5C5D"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1D7417">
        <w:rPr>
          <w:rFonts w:ascii="標楷體" w:eastAsia="標楷體" w:hAnsi="標楷體" w:hint="eastAsia"/>
          <w:sz w:val="36"/>
          <w:szCs w:val="36"/>
        </w:rPr>
        <w:t>藝術與人文</w:t>
      </w:r>
      <w:r w:rsidRPr="008D772B">
        <w:rPr>
          <w:rFonts w:ascii="標楷體" w:eastAsia="標楷體" w:hAnsi="標楷體" w:hint="eastAsia"/>
          <w:sz w:val="36"/>
          <w:szCs w:val="36"/>
        </w:rPr>
        <w:t>領域</w:t>
      </w:r>
      <w:r>
        <w:rPr>
          <w:rFonts w:ascii="標楷體" w:eastAsia="標楷體" w:hAnsi="標楷體" w:hint="eastAsia"/>
          <w:sz w:val="36"/>
          <w:szCs w:val="36"/>
        </w:rPr>
        <w:t>教學研究會會議記錄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560"/>
        <w:gridCol w:w="1559"/>
        <w:gridCol w:w="2929"/>
      </w:tblGrid>
      <w:tr w:rsidR="00FE68DE" w:rsidRPr="00B7709E" w:rsidTr="0036277A">
        <w:tc>
          <w:tcPr>
            <w:tcW w:w="1368" w:type="dxa"/>
            <w:shd w:val="clear" w:color="auto" w:fill="auto"/>
          </w:tcPr>
          <w:p w:rsidR="00FE68DE" w:rsidRPr="00B7709E" w:rsidRDefault="00FE68DE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7709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560" w:type="dxa"/>
            <w:shd w:val="clear" w:color="auto" w:fill="auto"/>
          </w:tcPr>
          <w:p w:rsidR="00FE68DE" w:rsidRPr="000F54E4" w:rsidRDefault="00FE68DE" w:rsidP="005D3E29">
            <w:pPr>
              <w:tabs>
                <w:tab w:val="left" w:pos="240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E68DE">
              <w:rPr>
                <w:rFonts w:ascii="標楷體" w:eastAsia="標楷體" w:hAnsi="標楷體" w:hint="eastAsia"/>
                <w:szCs w:val="28"/>
              </w:rPr>
              <w:t>音樂比賽國中組指定曲研討</w:t>
            </w:r>
          </w:p>
        </w:tc>
        <w:tc>
          <w:tcPr>
            <w:tcW w:w="1559" w:type="dxa"/>
            <w:shd w:val="clear" w:color="auto" w:fill="auto"/>
          </w:tcPr>
          <w:p w:rsidR="00FE68DE" w:rsidRPr="00B7709E" w:rsidRDefault="00FE68DE" w:rsidP="005D3E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2929" w:type="dxa"/>
            <w:shd w:val="clear" w:color="auto" w:fill="auto"/>
          </w:tcPr>
          <w:p w:rsidR="00FE68DE" w:rsidRPr="00B7709E" w:rsidRDefault="00FB693D" w:rsidP="005D3E29">
            <w:pPr>
              <w:ind w:right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2013/9/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FE68DE" w:rsidRPr="00B7709E" w:rsidTr="0036277A">
        <w:tc>
          <w:tcPr>
            <w:tcW w:w="1368" w:type="dxa"/>
            <w:shd w:val="clear" w:color="auto" w:fill="auto"/>
          </w:tcPr>
          <w:p w:rsidR="00FE68DE" w:rsidRPr="00B7709E" w:rsidRDefault="00FE68DE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09E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</w:p>
        </w:tc>
        <w:tc>
          <w:tcPr>
            <w:tcW w:w="3560" w:type="dxa"/>
            <w:shd w:val="clear" w:color="auto" w:fill="auto"/>
          </w:tcPr>
          <w:p w:rsidR="00FE68DE" w:rsidRPr="003A6B39" w:rsidRDefault="003A6B39" w:rsidP="003A6B39">
            <w:pPr>
              <w:rPr>
                <w:rFonts w:ascii="標楷體" w:eastAsia="標楷體" w:hAnsi="標楷體"/>
                <w:szCs w:val="28"/>
              </w:rPr>
            </w:pPr>
            <w:r w:rsidRPr="003A6B39">
              <w:rPr>
                <w:rFonts w:ascii="標楷體" w:eastAsia="標楷體" w:hAnsi="標楷體" w:hint="eastAsia"/>
                <w:szCs w:val="28"/>
              </w:rPr>
              <w:t>針對研習內容與課堂</w:t>
            </w:r>
            <w:r>
              <w:rPr>
                <w:rFonts w:ascii="標楷體" w:eastAsia="標楷體" w:hAnsi="標楷體" w:hint="eastAsia"/>
                <w:szCs w:val="28"/>
              </w:rPr>
              <w:t>上</w:t>
            </w:r>
            <w:r w:rsidRPr="003A6B39">
              <w:rPr>
                <w:rFonts w:ascii="標楷體" w:eastAsia="標楷體" w:hAnsi="標楷體" w:hint="eastAsia"/>
                <w:szCs w:val="28"/>
              </w:rPr>
              <w:t>運用</w:t>
            </w:r>
            <w:r>
              <w:rPr>
                <w:rFonts w:ascii="標楷體" w:eastAsia="標楷體" w:hAnsi="標楷體" w:hint="eastAsia"/>
                <w:szCs w:val="28"/>
              </w:rPr>
              <w:t>進行</w:t>
            </w:r>
            <w:r w:rsidRPr="003A6B39">
              <w:rPr>
                <w:rFonts w:ascii="標楷體" w:eastAsia="標楷體" w:hAnsi="標楷體" w:hint="eastAsia"/>
                <w:szCs w:val="28"/>
              </w:rPr>
              <w:t>經驗分享</w:t>
            </w:r>
          </w:p>
        </w:tc>
        <w:tc>
          <w:tcPr>
            <w:tcW w:w="1559" w:type="dxa"/>
            <w:shd w:val="clear" w:color="auto" w:fill="auto"/>
          </w:tcPr>
          <w:p w:rsidR="00FE68DE" w:rsidRPr="00B7709E" w:rsidRDefault="00FE68DE" w:rsidP="005D3E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929" w:type="dxa"/>
            <w:shd w:val="clear" w:color="auto" w:fill="auto"/>
          </w:tcPr>
          <w:p w:rsidR="00FE68DE" w:rsidRPr="00B7709E" w:rsidRDefault="00165082" w:rsidP="005D3E2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美術</w:t>
            </w:r>
            <w:r w:rsidR="00FE68DE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FE68DE" w:rsidRPr="00B7709E" w:rsidTr="0036277A">
        <w:tc>
          <w:tcPr>
            <w:tcW w:w="1368" w:type="dxa"/>
            <w:shd w:val="clear" w:color="auto" w:fill="auto"/>
          </w:tcPr>
          <w:p w:rsidR="00FE68DE" w:rsidRPr="00B7709E" w:rsidRDefault="00FE68DE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3560" w:type="dxa"/>
            <w:shd w:val="clear" w:color="auto" w:fill="auto"/>
          </w:tcPr>
          <w:p w:rsidR="00FE68DE" w:rsidRPr="00B7709E" w:rsidRDefault="00FE68DE" w:rsidP="005D3E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翁佳芬</w:t>
            </w:r>
          </w:p>
        </w:tc>
        <w:tc>
          <w:tcPr>
            <w:tcW w:w="1559" w:type="dxa"/>
            <w:shd w:val="clear" w:color="auto" w:fill="auto"/>
          </w:tcPr>
          <w:p w:rsidR="00FE68DE" w:rsidRPr="00B7709E" w:rsidRDefault="00FE68DE" w:rsidP="005D3E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2929" w:type="dxa"/>
            <w:shd w:val="clear" w:color="auto" w:fill="auto"/>
          </w:tcPr>
          <w:p w:rsidR="00FE68DE" w:rsidRPr="00B7709E" w:rsidRDefault="00FE68DE" w:rsidP="005D3E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璘</w:t>
            </w:r>
            <w:proofErr w:type="gramEnd"/>
          </w:p>
        </w:tc>
      </w:tr>
      <w:tr w:rsidR="0036277A" w:rsidRPr="00B7709E" w:rsidTr="003B7CB5">
        <w:trPr>
          <w:trHeight w:val="747"/>
        </w:trPr>
        <w:tc>
          <w:tcPr>
            <w:tcW w:w="9416" w:type="dxa"/>
            <w:gridSpan w:val="4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</w:tr>
      <w:tr w:rsidR="0036277A" w:rsidRPr="00B7709E" w:rsidTr="0036277A">
        <w:trPr>
          <w:trHeight w:val="7625"/>
        </w:trPr>
        <w:tc>
          <w:tcPr>
            <w:tcW w:w="9416" w:type="dxa"/>
            <w:gridSpan w:val="4"/>
            <w:shd w:val="clear" w:color="auto" w:fill="auto"/>
          </w:tcPr>
          <w:p w:rsidR="00FB693D" w:rsidRDefault="00FB693D" w:rsidP="00FE68D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102年9月24日,董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老師至南門國中參加了音樂比賽國中組指定曲的研習,之後回學校和大家分享實際運用在教學上的經驗分享</w:t>
            </w:r>
          </w:p>
          <w:p w:rsidR="00FB693D" w:rsidRDefault="00FB693D" w:rsidP="00FE68D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研習紀錄暨教學心得分享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這次的研習活動是由翁佳芬教授主講,分析了四首(</w:t>
            </w:r>
            <w:proofErr w:type="spellStart"/>
            <w:r w:rsidRPr="00172FD4">
              <w:rPr>
                <w:rFonts w:ascii="標楷體" w:eastAsia="標楷體" w:hAnsi="標楷體"/>
                <w:sz w:val="28"/>
                <w:szCs w:val="28"/>
              </w:rPr>
              <w:t>Hotaru</w:t>
            </w:r>
            <w:proofErr w:type="spell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Koi,紅薔薇,四季的風和</w:t>
            </w:r>
            <w:proofErr w:type="spellStart"/>
            <w:r w:rsidRPr="00172FD4">
              <w:rPr>
                <w:rFonts w:ascii="標楷體" w:eastAsia="標楷體" w:hAnsi="標楷體"/>
                <w:sz w:val="28"/>
                <w:szCs w:val="28"/>
              </w:rPr>
              <w:t>Cantate</w:t>
            </w:r>
            <w:proofErr w:type="spell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Domino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>合唱比賽指定曲.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本校比賽的曲子是</w:t>
            </w:r>
            <w:proofErr w:type="spellStart"/>
            <w:r w:rsidRPr="00172FD4">
              <w:rPr>
                <w:rFonts w:ascii="標楷體" w:eastAsia="標楷體" w:hAnsi="標楷體"/>
                <w:sz w:val="28"/>
                <w:szCs w:val="28"/>
              </w:rPr>
              <w:t>Hotaru</w:t>
            </w:r>
            <w:proofErr w:type="spell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Koi(螢火蟲),是一首日本傳統民謠。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歌詞內容如下：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螢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螢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螢火蟲快來 那邊的水很苦喔 這邊的水很甜喔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螢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螢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螢火蟲快來 快來山路上 螢火蟲爸爸是有錢人 走在深山小路上屁股卻好亮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螢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螢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螢火蟲快來 快來山路上 白天就喝那草葉上的水滴 晚上就靠那圓圓掛高高提燈 如果飛太高 就會被燕子抓走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lastRenderedPageBreak/>
              <w:t>螢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螢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螢火蟲快來 那邊的水很苦喔 這邊的水很甜喔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螢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螢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螢火蟲快來 快來山路上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去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看看安堵的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>光再來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教唱之前的準備：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這首歌歌詞的出處是日本童謠,藉由螢火蟲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>閃一閃的光,帶來愉快的畫面與心情.日語對於本屆合唱團的學生來說,算是第一次接觸,不過日語和拉丁文一樣,是發音比較單純的語言。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在整首曲子裡音畫的部分,短音在不同的聲部,就像螢火蟲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>閃一閃的光,mm11~14,有錢人的力度較為厚重,mm22~23螢火蟲飛高時則音準要注意,最後在m24螢火蟲被燕子抓起來</w:t>
            </w:r>
            <w:proofErr w:type="spellStart"/>
            <w:r w:rsidRPr="00172FD4">
              <w:rPr>
                <w:rFonts w:ascii="標楷體" w:eastAsia="標楷體" w:hAnsi="標楷體"/>
                <w:sz w:val="28"/>
                <w:szCs w:val="28"/>
              </w:rPr>
              <w:t>fp</w:t>
            </w:r>
            <w:proofErr w:type="spellEnd"/>
            <w:r w:rsidRPr="00172FD4">
              <w:rPr>
                <w:rFonts w:ascii="標楷體" w:eastAsia="標楷體" w:hAnsi="標楷體"/>
                <w:sz w:val="28"/>
                <w:szCs w:val="28"/>
              </w:rPr>
              <w:t>。押韻的部分則有許多“伊”收尾的句子。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整首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曲子為輪旋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>曲式“ABACABAD”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聲音的訓練：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各聲部聲音的訓練主要是利用每週午休的時間,運用30分鐘的時間來練習腹式呼吸,氣息,發聲以及音準訓練。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1.腹式呼吸的練習就是讓學生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手插腰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>,感受自己的吸的氣是否有讓身體擴張,並利用身體前傾,抬腳1~15秒,閉氣方式來感受唱歌身體支撐的位置</w:t>
            </w:r>
          </w:p>
          <w:p w:rsidR="00FE68DE" w:rsidRPr="000F54E4" w:rsidRDefault="00FE68DE" w:rsidP="00FE68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4E4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03E3181D" wp14:editId="3A20BA6C">
                  <wp:extent cx="3784600" cy="2832100"/>
                  <wp:effectExtent l="0" t="0" r="0" b="1270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0" cy="28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2.氣息的練習,運用歌詞很常出現的Ho </w:t>
            </w:r>
            <w:proofErr w:type="spellStart"/>
            <w:r w:rsidRPr="00172FD4">
              <w:rPr>
                <w:rFonts w:ascii="標楷體" w:eastAsia="標楷體" w:hAnsi="標楷體"/>
                <w:sz w:val="28"/>
                <w:szCs w:val="28"/>
              </w:rPr>
              <w:t>Ho</w:t>
            </w:r>
            <w:proofErr w:type="spell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172FD4">
              <w:rPr>
                <w:rFonts w:ascii="標楷體" w:eastAsia="標楷體" w:hAnsi="標楷體"/>
                <w:sz w:val="28"/>
                <w:szCs w:val="28"/>
              </w:rPr>
              <w:t>Ho</w:t>
            </w:r>
            <w:proofErr w:type="spellEnd"/>
            <w:r w:rsidRPr="00172FD4">
              <w:rPr>
                <w:rFonts w:ascii="標楷體" w:eastAsia="標楷體" w:hAnsi="標楷體"/>
                <w:sz w:val="28"/>
                <w:szCs w:val="28"/>
              </w:rPr>
              <w:t xml:space="preserve"> 來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做斷音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>訓練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3.發聲練習,運用這首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>的旋律調性</w:t>
            </w:r>
            <w:proofErr w:type="gramStart"/>
            <w:r w:rsidRPr="00172FD4">
              <w:rPr>
                <w:rFonts w:ascii="標楷體" w:eastAsia="標楷體" w:hAnsi="標楷體"/>
                <w:sz w:val="28"/>
                <w:szCs w:val="28"/>
              </w:rPr>
              <w:t>來作</w:t>
            </w:r>
            <w:proofErr w:type="gramEnd"/>
            <w:r w:rsidRPr="00172FD4">
              <w:rPr>
                <w:rFonts w:ascii="標楷體" w:eastAsia="標楷體" w:hAnsi="標楷體"/>
                <w:sz w:val="28"/>
                <w:szCs w:val="28"/>
              </w:rPr>
              <w:t>發聲練習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4.音準訓練,讓學生對於旋律愈來愈熟練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FD4">
              <w:rPr>
                <w:rFonts w:ascii="標楷體" w:eastAsia="標楷體" w:hAnsi="標楷體"/>
                <w:sz w:val="28"/>
                <w:szCs w:val="28"/>
              </w:rPr>
              <w:t>此曲充滿輪唱的技巧,聲部之間經常出現模仿的關係,又因為是首無伴奏作品,音準很重要！</w:t>
            </w:r>
          </w:p>
          <w:p w:rsidR="00FE68DE" w:rsidRPr="00172FD4" w:rsidRDefault="00FE68DE" w:rsidP="00FE6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68DE" w:rsidRPr="000F54E4" w:rsidRDefault="00FE68DE" w:rsidP="00FE68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4E4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149C8952" wp14:editId="544CB839">
                  <wp:extent cx="4136829" cy="31051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778" cy="310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8DE" w:rsidRPr="000F54E4" w:rsidRDefault="00FE68DE" w:rsidP="00FE68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B137E" w:rsidRDefault="00FE68DE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A6B3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165082">
              <w:rPr>
                <w:noProof/>
              </w:rPr>
              <w:drawing>
                <wp:inline distT="0" distB="0" distL="0" distR="0" wp14:anchorId="4CC0F054" wp14:editId="20D0B1AA">
                  <wp:extent cx="3724275" cy="2793207"/>
                  <wp:effectExtent l="0" t="0" r="0" b="7620"/>
                  <wp:docPr id="3" name="圖片 3" descr="C:\Users\user\Desktop\開會紀錄\IMG_3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開會紀錄\IMG_3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968" cy="279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37E" w:rsidRDefault="009B137E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B137E" w:rsidRDefault="009B137E" w:rsidP="009B137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6277A" w:rsidRPr="00B7709E" w:rsidRDefault="001D7417" w:rsidP="001D74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36277A" w:rsidRPr="00B7709E" w:rsidTr="003B7CB5">
        <w:trPr>
          <w:trHeight w:val="1911"/>
        </w:trPr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048" w:type="dxa"/>
            <w:gridSpan w:val="3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39C9" w:rsidRDefault="00F539C9"/>
    <w:sectPr w:rsidR="00F539C9" w:rsidSect="003627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D6" w:rsidRDefault="006F73D6" w:rsidP="009B137E">
      <w:r>
        <w:separator/>
      </w:r>
    </w:p>
  </w:endnote>
  <w:endnote w:type="continuationSeparator" w:id="0">
    <w:p w:rsidR="006F73D6" w:rsidRDefault="006F73D6" w:rsidP="009B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D6" w:rsidRDefault="006F73D6" w:rsidP="009B137E">
      <w:r>
        <w:separator/>
      </w:r>
    </w:p>
  </w:footnote>
  <w:footnote w:type="continuationSeparator" w:id="0">
    <w:p w:rsidR="006F73D6" w:rsidRDefault="006F73D6" w:rsidP="009B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A"/>
    <w:rsid w:val="00165082"/>
    <w:rsid w:val="001D7417"/>
    <w:rsid w:val="002E631C"/>
    <w:rsid w:val="0036277A"/>
    <w:rsid w:val="003A6B39"/>
    <w:rsid w:val="0042246E"/>
    <w:rsid w:val="00445006"/>
    <w:rsid w:val="004C52EF"/>
    <w:rsid w:val="006C0D06"/>
    <w:rsid w:val="006D2C60"/>
    <w:rsid w:val="006F73D6"/>
    <w:rsid w:val="00740C56"/>
    <w:rsid w:val="009B137E"/>
    <w:rsid w:val="00A2016B"/>
    <w:rsid w:val="00C63E57"/>
    <w:rsid w:val="00C77EFC"/>
    <w:rsid w:val="00F539C9"/>
    <w:rsid w:val="00FA3B3D"/>
    <w:rsid w:val="00FB693D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2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B1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2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B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Hsiao-Ping</dc:creator>
  <cp:lastModifiedBy>user</cp:lastModifiedBy>
  <cp:revision>5</cp:revision>
  <dcterms:created xsi:type="dcterms:W3CDTF">2014-02-07T13:49:00Z</dcterms:created>
  <dcterms:modified xsi:type="dcterms:W3CDTF">2014-02-09T21:54:00Z</dcterms:modified>
</cp:coreProperties>
</file>